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25043" w14:textId="77777777" w:rsidR="00AA2F28" w:rsidRPr="00B26C6F" w:rsidRDefault="00AA2F28" w:rsidP="00AA2F28">
      <w:pPr>
        <w:spacing w:after="0" w:line="240" w:lineRule="auto"/>
        <w:ind w:left="0" w:right="0" w:firstLine="709"/>
        <w:jc w:val="center"/>
        <w:rPr>
          <w:rFonts w:eastAsiaTheme="minorHAnsi"/>
          <w:b/>
          <w:bCs/>
          <w:color w:val="auto"/>
          <w:sz w:val="28"/>
          <w:szCs w:val="28"/>
          <w:lang w:eastAsia="en-US"/>
        </w:rPr>
      </w:pPr>
      <w:r>
        <w:rPr>
          <w:bCs/>
          <w:sz w:val="28"/>
          <w:szCs w:val="28"/>
        </w:rPr>
        <w:t>Учебный план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1"/>
        <w:gridCol w:w="2125"/>
        <w:gridCol w:w="1495"/>
        <w:gridCol w:w="1775"/>
        <w:gridCol w:w="1325"/>
        <w:gridCol w:w="2072"/>
      </w:tblGrid>
      <w:tr w:rsidR="00AA2F28" w:rsidRPr="00B26C6F" w14:paraId="60D66A2F" w14:textId="77777777" w:rsidTr="000D6BF7">
        <w:trPr>
          <w:trHeight w:val="256"/>
        </w:trPr>
        <w:tc>
          <w:tcPr>
            <w:tcW w:w="701" w:type="dxa"/>
            <w:vMerge w:val="restart"/>
          </w:tcPr>
          <w:p w14:paraId="726DFB5F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00514DF9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595" w:type="dxa"/>
            <w:gridSpan w:val="3"/>
          </w:tcPr>
          <w:p w14:paraId="4A28F0A5" w14:textId="77777777" w:rsidR="00AA2F28" w:rsidRPr="00B26C6F" w:rsidRDefault="00AA2F28" w:rsidP="000D6BF7">
            <w:pPr>
              <w:spacing w:after="0"/>
              <w:ind w:left="0" w:right="0" w:firstLine="0"/>
              <w:jc w:val="center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Количество часов</w:t>
            </w:r>
          </w:p>
        </w:tc>
        <w:tc>
          <w:tcPr>
            <w:tcW w:w="2072" w:type="dxa"/>
            <w:vMerge w:val="restart"/>
          </w:tcPr>
          <w:p w14:paraId="1FA4C3B6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Форма контроля,</w:t>
            </w:r>
          </w:p>
          <w:p w14:paraId="0EF4CFD9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аттестации </w:t>
            </w:r>
          </w:p>
        </w:tc>
      </w:tr>
      <w:tr w:rsidR="00AA2F28" w:rsidRPr="00B26C6F" w14:paraId="5F393A0A" w14:textId="77777777" w:rsidTr="000D6BF7">
        <w:trPr>
          <w:trHeight w:val="527"/>
        </w:trPr>
        <w:tc>
          <w:tcPr>
            <w:tcW w:w="701" w:type="dxa"/>
            <w:vMerge/>
          </w:tcPr>
          <w:p w14:paraId="1CB46950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25" w:type="dxa"/>
            <w:vMerge/>
          </w:tcPr>
          <w:p w14:paraId="5038EC8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495" w:type="dxa"/>
          </w:tcPr>
          <w:p w14:paraId="32D7591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Теория</w:t>
            </w:r>
          </w:p>
        </w:tc>
        <w:tc>
          <w:tcPr>
            <w:tcW w:w="1775" w:type="dxa"/>
          </w:tcPr>
          <w:p w14:paraId="0A8214A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Практика</w:t>
            </w:r>
          </w:p>
        </w:tc>
        <w:tc>
          <w:tcPr>
            <w:tcW w:w="1325" w:type="dxa"/>
          </w:tcPr>
          <w:p w14:paraId="3B5F658C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Всего</w:t>
            </w:r>
          </w:p>
        </w:tc>
        <w:tc>
          <w:tcPr>
            <w:tcW w:w="2072" w:type="dxa"/>
            <w:vMerge/>
          </w:tcPr>
          <w:p w14:paraId="55C770A4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</w:p>
        </w:tc>
      </w:tr>
      <w:tr w:rsidR="00AA2F28" w:rsidRPr="00B26C6F" w14:paraId="5B4BA71E" w14:textId="77777777" w:rsidTr="000D6BF7">
        <w:trPr>
          <w:trHeight w:val="256"/>
        </w:trPr>
        <w:tc>
          <w:tcPr>
            <w:tcW w:w="9493" w:type="dxa"/>
            <w:gridSpan w:val="6"/>
          </w:tcPr>
          <w:p w14:paraId="31747224" w14:textId="77777777" w:rsidR="00AA2F28" w:rsidRPr="00B26C6F" w:rsidRDefault="00AA2F28" w:rsidP="00AA2F28">
            <w:pPr>
              <w:numPr>
                <w:ilvl w:val="0"/>
                <w:numId w:val="1"/>
              </w:numPr>
              <w:spacing w:after="0"/>
              <w:ind w:right="0"/>
              <w:contextualSpacing/>
              <w:jc w:val="left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Раздел 1 / </w:t>
            </w:r>
            <w:proofErr w:type="gramStart"/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Модуль</w:t>
            </w:r>
            <w:r w:rsidRPr="00B26C6F">
              <w:rPr>
                <w:color w:val="auto"/>
                <w:szCs w:val="24"/>
              </w:rPr>
              <w:t xml:space="preserve"> </w:t>
            </w: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 «</w:t>
            </w:r>
            <w:proofErr w:type="gramEnd"/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Музееведение»</w:t>
            </w:r>
          </w:p>
        </w:tc>
      </w:tr>
      <w:tr w:rsidR="00AA2F28" w:rsidRPr="00B26C6F" w14:paraId="38897E76" w14:textId="77777777" w:rsidTr="000D6BF7">
        <w:trPr>
          <w:trHeight w:val="299"/>
        </w:trPr>
        <w:tc>
          <w:tcPr>
            <w:tcW w:w="701" w:type="dxa"/>
          </w:tcPr>
          <w:p w14:paraId="00571427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1.1</w:t>
            </w:r>
          </w:p>
        </w:tc>
        <w:tc>
          <w:tcPr>
            <w:tcW w:w="2125" w:type="dxa"/>
          </w:tcPr>
          <w:p w14:paraId="27ACBF03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Вводное занятие. Инструктаж по ТБ. Знакомство с программой.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9B54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1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A116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1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8BFB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2072" w:type="dxa"/>
          </w:tcPr>
          <w:p w14:paraId="4069DE7F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Начальный</w:t>
            </w:r>
          </w:p>
        </w:tc>
      </w:tr>
      <w:tr w:rsidR="00AA2F28" w:rsidRPr="00B26C6F" w14:paraId="3867B1AE" w14:textId="77777777" w:rsidTr="000D6BF7">
        <w:trPr>
          <w:trHeight w:val="299"/>
        </w:trPr>
        <w:tc>
          <w:tcPr>
            <w:tcW w:w="701" w:type="dxa"/>
          </w:tcPr>
          <w:p w14:paraId="0DC543EC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1.2</w:t>
            </w:r>
          </w:p>
        </w:tc>
        <w:tc>
          <w:tcPr>
            <w:tcW w:w="2125" w:type="dxa"/>
          </w:tcPr>
          <w:p w14:paraId="63CB5A0C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Предмет и методы музееведения.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69BC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1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0FF0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1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3E55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2072" w:type="dxa"/>
          </w:tcPr>
          <w:p w14:paraId="3D531C0B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0EDFD756" w14:textId="77777777" w:rsidTr="000D6BF7">
        <w:trPr>
          <w:trHeight w:val="299"/>
        </w:trPr>
        <w:tc>
          <w:tcPr>
            <w:tcW w:w="701" w:type="dxa"/>
          </w:tcPr>
          <w:p w14:paraId="7D183853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1.3</w:t>
            </w:r>
          </w:p>
        </w:tc>
        <w:tc>
          <w:tcPr>
            <w:tcW w:w="2125" w:type="dxa"/>
          </w:tcPr>
          <w:p w14:paraId="2535B95F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bCs/>
                <w:color w:val="auto"/>
                <w:szCs w:val="24"/>
              </w:rPr>
              <w:t>Музей в жизни общества, основные функции музея.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36AC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310F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FEB7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4 </w:t>
            </w:r>
          </w:p>
        </w:tc>
        <w:tc>
          <w:tcPr>
            <w:tcW w:w="2072" w:type="dxa"/>
          </w:tcPr>
          <w:p w14:paraId="3B5D8C65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Периодический</w:t>
            </w:r>
          </w:p>
        </w:tc>
      </w:tr>
      <w:tr w:rsidR="00AA2F28" w:rsidRPr="00B26C6F" w14:paraId="0124282F" w14:textId="77777777" w:rsidTr="000D6BF7">
        <w:trPr>
          <w:trHeight w:val="299"/>
        </w:trPr>
        <w:tc>
          <w:tcPr>
            <w:tcW w:w="701" w:type="dxa"/>
          </w:tcPr>
          <w:p w14:paraId="3C54AD26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1.4</w:t>
            </w:r>
          </w:p>
        </w:tc>
        <w:tc>
          <w:tcPr>
            <w:tcW w:w="2125" w:type="dxa"/>
          </w:tcPr>
          <w:p w14:paraId="17835968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bCs/>
                <w:color w:val="auto"/>
                <w:szCs w:val="24"/>
              </w:rPr>
              <w:t>История музейного дела в России и за рубежом.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B304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57D4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1C69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4 </w:t>
            </w:r>
          </w:p>
        </w:tc>
        <w:tc>
          <w:tcPr>
            <w:tcW w:w="2072" w:type="dxa"/>
          </w:tcPr>
          <w:p w14:paraId="2CF9AB0F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Начальный</w:t>
            </w:r>
          </w:p>
        </w:tc>
      </w:tr>
      <w:tr w:rsidR="00AA2F28" w:rsidRPr="00B26C6F" w14:paraId="0A3E1E78" w14:textId="77777777" w:rsidTr="000D6BF7">
        <w:trPr>
          <w:trHeight w:val="299"/>
        </w:trPr>
        <w:tc>
          <w:tcPr>
            <w:tcW w:w="701" w:type="dxa"/>
          </w:tcPr>
          <w:p w14:paraId="63263C5C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1.5</w:t>
            </w:r>
          </w:p>
        </w:tc>
        <w:tc>
          <w:tcPr>
            <w:tcW w:w="2125" w:type="dxa"/>
          </w:tcPr>
          <w:p w14:paraId="4CE6727C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Посещение музея.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D4E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F4FE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81E7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4 </w:t>
            </w:r>
          </w:p>
        </w:tc>
        <w:tc>
          <w:tcPr>
            <w:tcW w:w="2072" w:type="dxa"/>
          </w:tcPr>
          <w:p w14:paraId="06B9354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61B29320" w14:textId="77777777" w:rsidTr="000D6BF7">
        <w:trPr>
          <w:trHeight w:val="299"/>
        </w:trPr>
        <w:tc>
          <w:tcPr>
            <w:tcW w:w="701" w:type="dxa"/>
          </w:tcPr>
          <w:p w14:paraId="0C23991E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1.6</w:t>
            </w:r>
          </w:p>
        </w:tc>
        <w:tc>
          <w:tcPr>
            <w:tcW w:w="2125" w:type="dxa"/>
          </w:tcPr>
          <w:p w14:paraId="4CB5DE3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Профили, типы и классификация музеев, школьные музеи.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3819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1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1FE7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1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AE79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2072" w:type="dxa"/>
          </w:tcPr>
          <w:p w14:paraId="659A0B5B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Периодический</w:t>
            </w:r>
          </w:p>
        </w:tc>
      </w:tr>
      <w:tr w:rsidR="00AA2F28" w:rsidRPr="00B26C6F" w14:paraId="1FCBB770" w14:textId="77777777" w:rsidTr="000D6BF7">
        <w:trPr>
          <w:trHeight w:val="299"/>
        </w:trPr>
        <w:tc>
          <w:tcPr>
            <w:tcW w:w="701" w:type="dxa"/>
          </w:tcPr>
          <w:p w14:paraId="1AC31023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1.7</w:t>
            </w:r>
          </w:p>
        </w:tc>
        <w:tc>
          <w:tcPr>
            <w:tcW w:w="2125" w:type="dxa"/>
          </w:tcPr>
          <w:p w14:paraId="484EDC91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Музей в образовательных организациях и их история. Современные школьные музеи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75F4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CBDC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95EF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4 </w:t>
            </w:r>
          </w:p>
        </w:tc>
        <w:tc>
          <w:tcPr>
            <w:tcW w:w="2072" w:type="dxa"/>
          </w:tcPr>
          <w:p w14:paraId="6C8AB196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092A48E1" w14:textId="77777777" w:rsidTr="000D6BF7">
        <w:trPr>
          <w:trHeight w:val="299"/>
        </w:trPr>
        <w:tc>
          <w:tcPr>
            <w:tcW w:w="701" w:type="dxa"/>
          </w:tcPr>
          <w:p w14:paraId="6549058C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1.8</w:t>
            </w:r>
          </w:p>
        </w:tc>
        <w:tc>
          <w:tcPr>
            <w:tcW w:w="2125" w:type="dxa"/>
          </w:tcPr>
          <w:p w14:paraId="3D66BF19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Основные понятия и термины в музееведении.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09DC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0659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84D6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4 </w:t>
            </w:r>
          </w:p>
        </w:tc>
        <w:tc>
          <w:tcPr>
            <w:tcW w:w="2072" w:type="dxa"/>
          </w:tcPr>
          <w:p w14:paraId="2CA9CD00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7FAA7754" w14:textId="77777777" w:rsidTr="000D6BF7">
        <w:trPr>
          <w:trHeight w:val="299"/>
        </w:trPr>
        <w:tc>
          <w:tcPr>
            <w:tcW w:w="701" w:type="dxa"/>
          </w:tcPr>
          <w:p w14:paraId="363A84FB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1.9</w:t>
            </w:r>
          </w:p>
        </w:tc>
        <w:tc>
          <w:tcPr>
            <w:tcW w:w="2125" w:type="dxa"/>
          </w:tcPr>
          <w:p w14:paraId="7E0C4F39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TimesNewRomanPSMT"/>
                <w:color w:val="auto"/>
                <w:szCs w:val="24"/>
              </w:rPr>
            </w:pPr>
            <w:r w:rsidRPr="00B26C6F">
              <w:rPr>
                <w:rFonts w:eastAsia="TimesNewRomanPSMT"/>
                <w:color w:val="auto"/>
                <w:szCs w:val="24"/>
              </w:rPr>
              <w:t>Ресурсы в музейном деле:</w:t>
            </w:r>
          </w:p>
          <w:p w14:paraId="394826D5" w14:textId="77777777" w:rsidR="00AA2F28" w:rsidRPr="00B26C6F" w:rsidRDefault="00AA2F28" w:rsidP="000D6BF7">
            <w:pPr>
              <w:spacing w:after="0"/>
              <w:ind w:left="0" w:right="0" w:firstLine="0"/>
              <w:rPr>
                <w:bCs/>
                <w:color w:val="auto"/>
                <w:szCs w:val="24"/>
              </w:rPr>
            </w:pPr>
            <w:r w:rsidRPr="00B26C6F">
              <w:rPr>
                <w:rFonts w:eastAsia="TimesNewRomanPSMT"/>
                <w:color w:val="auto"/>
                <w:szCs w:val="24"/>
              </w:rPr>
              <w:t>-</w:t>
            </w:r>
            <w:r w:rsidRPr="00B26C6F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B26C6F">
              <w:rPr>
                <w:bCs/>
                <w:color w:val="auto"/>
                <w:szCs w:val="24"/>
              </w:rPr>
              <w:t>Internet</w:t>
            </w:r>
            <w:proofErr w:type="spellEnd"/>
            <w:r w:rsidRPr="00B26C6F">
              <w:rPr>
                <w:bCs/>
                <w:color w:val="auto"/>
                <w:szCs w:val="24"/>
              </w:rPr>
              <w:t>-ресурсы;</w:t>
            </w:r>
          </w:p>
          <w:p w14:paraId="20068D3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bCs/>
                <w:color w:val="auto"/>
                <w:szCs w:val="24"/>
              </w:rPr>
              <w:t>- Краеведческие ресурсы (школьный архив).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A75D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6497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CB7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4 </w:t>
            </w:r>
          </w:p>
        </w:tc>
        <w:tc>
          <w:tcPr>
            <w:tcW w:w="2072" w:type="dxa"/>
          </w:tcPr>
          <w:p w14:paraId="1BAAB9E6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Периодический</w:t>
            </w:r>
          </w:p>
        </w:tc>
      </w:tr>
      <w:tr w:rsidR="00AA2F28" w:rsidRPr="00B26C6F" w14:paraId="19444619" w14:textId="77777777" w:rsidTr="000D6BF7">
        <w:trPr>
          <w:trHeight w:val="299"/>
        </w:trPr>
        <w:tc>
          <w:tcPr>
            <w:tcW w:w="701" w:type="dxa"/>
          </w:tcPr>
          <w:p w14:paraId="49B0DC5C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1.10</w:t>
            </w:r>
          </w:p>
        </w:tc>
        <w:tc>
          <w:tcPr>
            <w:tcW w:w="2125" w:type="dxa"/>
          </w:tcPr>
          <w:p w14:paraId="21027F3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bCs/>
                <w:color w:val="auto"/>
                <w:szCs w:val="24"/>
              </w:rPr>
              <w:t>Научно-</w:t>
            </w:r>
            <w:proofErr w:type="gramStart"/>
            <w:r w:rsidRPr="00B26C6F">
              <w:rPr>
                <w:bCs/>
                <w:color w:val="auto"/>
                <w:szCs w:val="24"/>
              </w:rPr>
              <w:t>исследовательская  и</w:t>
            </w:r>
            <w:proofErr w:type="gramEnd"/>
            <w:r w:rsidRPr="00B26C6F">
              <w:rPr>
                <w:bCs/>
                <w:color w:val="auto"/>
                <w:szCs w:val="24"/>
              </w:rPr>
              <w:t xml:space="preserve"> проектная деятельность в музее.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AAAF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FAE1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5497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4 </w:t>
            </w:r>
          </w:p>
        </w:tc>
        <w:tc>
          <w:tcPr>
            <w:tcW w:w="2072" w:type="dxa"/>
          </w:tcPr>
          <w:p w14:paraId="627E104D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42174613" w14:textId="77777777" w:rsidTr="000D6BF7">
        <w:trPr>
          <w:trHeight w:val="299"/>
        </w:trPr>
        <w:tc>
          <w:tcPr>
            <w:tcW w:w="701" w:type="dxa"/>
          </w:tcPr>
          <w:p w14:paraId="6B41E4AD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1.11</w:t>
            </w:r>
          </w:p>
        </w:tc>
        <w:tc>
          <w:tcPr>
            <w:tcW w:w="2125" w:type="dxa"/>
          </w:tcPr>
          <w:p w14:paraId="59EEB882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Поисковая деятельность в музее.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3037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716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DBA1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4 </w:t>
            </w:r>
          </w:p>
        </w:tc>
        <w:tc>
          <w:tcPr>
            <w:tcW w:w="2072" w:type="dxa"/>
          </w:tcPr>
          <w:p w14:paraId="0BB88D74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27216136" w14:textId="77777777" w:rsidTr="000D6BF7">
        <w:trPr>
          <w:trHeight w:val="299"/>
        </w:trPr>
        <w:tc>
          <w:tcPr>
            <w:tcW w:w="701" w:type="dxa"/>
          </w:tcPr>
          <w:p w14:paraId="11E823D1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1.12</w:t>
            </w:r>
          </w:p>
        </w:tc>
        <w:tc>
          <w:tcPr>
            <w:tcW w:w="2125" w:type="dxa"/>
          </w:tcPr>
          <w:p w14:paraId="11B2C565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bCs/>
                <w:color w:val="auto"/>
                <w:szCs w:val="24"/>
              </w:rPr>
              <w:t xml:space="preserve">Презентация исследовательского проекта: </w:t>
            </w:r>
            <w:r w:rsidRPr="00B26C6F">
              <w:rPr>
                <w:bCs/>
                <w:color w:val="auto"/>
                <w:szCs w:val="24"/>
              </w:rPr>
              <w:lastRenderedPageBreak/>
              <w:t>индивидуальный, групповой, коллективный. Требования к соблюдению научной культуры и этике исследовательской деятельности.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7D93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lastRenderedPageBreak/>
              <w:t xml:space="preserve">2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279F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2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F9F1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4 </w:t>
            </w:r>
          </w:p>
        </w:tc>
        <w:tc>
          <w:tcPr>
            <w:tcW w:w="2072" w:type="dxa"/>
          </w:tcPr>
          <w:p w14:paraId="00D28412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12F62E2E" w14:textId="77777777" w:rsidTr="000D6BF7">
        <w:trPr>
          <w:trHeight w:val="299"/>
        </w:trPr>
        <w:tc>
          <w:tcPr>
            <w:tcW w:w="701" w:type="dxa"/>
          </w:tcPr>
          <w:p w14:paraId="469B10B6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1.13</w:t>
            </w:r>
          </w:p>
        </w:tc>
        <w:tc>
          <w:tcPr>
            <w:tcW w:w="2125" w:type="dxa"/>
          </w:tcPr>
          <w:p w14:paraId="45DCEF05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C172E8">
              <w:rPr>
                <w:color w:val="auto"/>
                <w:szCs w:val="24"/>
                <w:shd w:val="clear" w:color="auto" w:fill="FFFFFF"/>
              </w:rPr>
              <w:t>Разработка исследовательских работ о семейных реликвиях, истори</w:t>
            </w:r>
            <w:r>
              <w:rPr>
                <w:color w:val="auto"/>
                <w:szCs w:val="24"/>
                <w:shd w:val="clear" w:color="auto" w:fill="FFFFFF"/>
              </w:rPr>
              <w:t>я одного предмета.</w:t>
            </w:r>
          </w:p>
        </w:tc>
        <w:tc>
          <w:tcPr>
            <w:tcW w:w="1495" w:type="dxa"/>
          </w:tcPr>
          <w:p w14:paraId="47CA6D54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1775" w:type="dxa"/>
          </w:tcPr>
          <w:p w14:paraId="3BD1198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1325" w:type="dxa"/>
          </w:tcPr>
          <w:p w14:paraId="5FCD9DCB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6</w:t>
            </w:r>
          </w:p>
        </w:tc>
        <w:tc>
          <w:tcPr>
            <w:tcW w:w="2072" w:type="dxa"/>
          </w:tcPr>
          <w:p w14:paraId="6E2B6CB4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705B74CC" w14:textId="77777777" w:rsidTr="000D6BF7">
        <w:trPr>
          <w:trHeight w:val="299"/>
        </w:trPr>
        <w:tc>
          <w:tcPr>
            <w:tcW w:w="2826" w:type="dxa"/>
            <w:gridSpan w:val="2"/>
          </w:tcPr>
          <w:p w14:paraId="095646B3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color w:val="auto"/>
                <w:szCs w:val="24"/>
              </w:rPr>
              <w:t>Итого</w:t>
            </w:r>
          </w:p>
        </w:tc>
        <w:tc>
          <w:tcPr>
            <w:tcW w:w="1495" w:type="dxa"/>
          </w:tcPr>
          <w:p w14:paraId="4DE2E60B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23</w:t>
            </w:r>
          </w:p>
        </w:tc>
        <w:tc>
          <w:tcPr>
            <w:tcW w:w="1775" w:type="dxa"/>
          </w:tcPr>
          <w:p w14:paraId="14A0037F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25</w:t>
            </w:r>
          </w:p>
        </w:tc>
        <w:tc>
          <w:tcPr>
            <w:tcW w:w="1325" w:type="dxa"/>
          </w:tcPr>
          <w:p w14:paraId="59B2EE42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48</w:t>
            </w:r>
          </w:p>
        </w:tc>
        <w:tc>
          <w:tcPr>
            <w:tcW w:w="2072" w:type="dxa"/>
          </w:tcPr>
          <w:p w14:paraId="406B52FC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</w:p>
        </w:tc>
      </w:tr>
      <w:tr w:rsidR="00AA2F28" w:rsidRPr="00B26C6F" w14:paraId="3605DB1C" w14:textId="77777777" w:rsidTr="000D6BF7">
        <w:trPr>
          <w:trHeight w:val="256"/>
        </w:trPr>
        <w:tc>
          <w:tcPr>
            <w:tcW w:w="9493" w:type="dxa"/>
            <w:gridSpan w:val="6"/>
          </w:tcPr>
          <w:p w14:paraId="7F9C9B7C" w14:textId="77777777" w:rsidR="00AA2F28" w:rsidRPr="00B26C6F" w:rsidRDefault="00AA2F28" w:rsidP="000D6BF7">
            <w:pPr>
              <w:spacing w:after="0"/>
              <w:ind w:left="0" w:right="0" w:firstLine="0"/>
              <w:contextualSpacing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Раздел 2 /</w:t>
            </w:r>
            <w:proofErr w:type="gramStart"/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Модуль  «</w:t>
            </w:r>
            <w:proofErr w:type="spellStart"/>
            <w:proofErr w:type="gramEnd"/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Экскурсоведение</w:t>
            </w:r>
            <w:proofErr w:type="spellEnd"/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»</w:t>
            </w:r>
          </w:p>
        </w:tc>
      </w:tr>
      <w:tr w:rsidR="00AA2F28" w:rsidRPr="00B26C6F" w14:paraId="2FF81ABE" w14:textId="77777777" w:rsidTr="000D6BF7">
        <w:trPr>
          <w:trHeight w:val="299"/>
        </w:trPr>
        <w:tc>
          <w:tcPr>
            <w:tcW w:w="701" w:type="dxa"/>
          </w:tcPr>
          <w:p w14:paraId="19B38CC7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2.1</w:t>
            </w:r>
          </w:p>
        </w:tc>
        <w:tc>
          <w:tcPr>
            <w:tcW w:w="2125" w:type="dxa"/>
          </w:tcPr>
          <w:p w14:paraId="182C6C56" w14:textId="77777777" w:rsidR="00AA2F28" w:rsidRPr="00B26C6F" w:rsidRDefault="00AA2F28" w:rsidP="000D6BF7">
            <w:pPr>
              <w:autoSpaceDE w:val="0"/>
              <w:autoSpaceDN w:val="0"/>
              <w:adjustRightInd w:val="0"/>
              <w:spacing w:after="0"/>
              <w:ind w:left="0" w:right="0" w:firstLine="0"/>
              <w:jc w:val="left"/>
              <w:rPr>
                <w:rFonts w:eastAsiaTheme="minorEastAsia"/>
                <w:szCs w:val="24"/>
              </w:rPr>
            </w:pPr>
            <w:r w:rsidRPr="00B26C6F">
              <w:rPr>
                <w:rFonts w:eastAsiaTheme="minorEastAsia"/>
                <w:szCs w:val="24"/>
              </w:rPr>
              <w:t xml:space="preserve">Экскурсия – одна из основных форм работы музея </w:t>
            </w:r>
          </w:p>
          <w:p w14:paraId="7B44E200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495" w:type="dxa"/>
          </w:tcPr>
          <w:p w14:paraId="1C9F1423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775" w:type="dxa"/>
          </w:tcPr>
          <w:p w14:paraId="1DD43931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325" w:type="dxa"/>
          </w:tcPr>
          <w:p w14:paraId="71A2C24C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2072" w:type="dxa"/>
          </w:tcPr>
          <w:p w14:paraId="0C04D1F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1594E6DE" w14:textId="77777777" w:rsidTr="000D6BF7">
        <w:trPr>
          <w:trHeight w:val="313"/>
        </w:trPr>
        <w:tc>
          <w:tcPr>
            <w:tcW w:w="701" w:type="dxa"/>
          </w:tcPr>
          <w:p w14:paraId="5C26CA55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2.2</w:t>
            </w:r>
          </w:p>
        </w:tc>
        <w:tc>
          <w:tcPr>
            <w:tcW w:w="2125" w:type="dxa"/>
          </w:tcPr>
          <w:p w14:paraId="572CFA84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Культура речи экскурсовода. Этикет. Умение вести беседу, искусство принимать гостей. </w:t>
            </w:r>
          </w:p>
        </w:tc>
        <w:tc>
          <w:tcPr>
            <w:tcW w:w="1495" w:type="dxa"/>
          </w:tcPr>
          <w:p w14:paraId="73937969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775" w:type="dxa"/>
          </w:tcPr>
          <w:p w14:paraId="7BA59AB7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325" w:type="dxa"/>
          </w:tcPr>
          <w:p w14:paraId="1B2D5C23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2072" w:type="dxa"/>
          </w:tcPr>
          <w:p w14:paraId="363475B8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446E35E9" w14:textId="77777777" w:rsidTr="000D6BF7">
        <w:trPr>
          <w:trHeight w:val="313"/>
        </w:trPr>
        <w:tc>
          <w:tcPr>
            <w:tcW w:w="701" w:type="dxa"/>
          </w:tcPr>
          <w:p w14:paraId="0C699005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2.3</w:t>
            </w:r>
          </w:p>
        </w:tc>
        <w:tc>
          <w:tcPr>
            <w:tcW w:w="2125" w:type="dxa"/>
          </w:tcPr>
          <w:p w14:paraId="48C6BA3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bCs/>
                <w:color w:val="auto"/>
                <w:szCs w:val="24"/>
              </w:rPr>
              <w:t>Экскурсия в краеведческий музей</w:t>
            </w:r>
          </w:p>
        </w:tc>
        <w:tc>
          <w:tcPr>
            <w:tcW w:w="1495" w:type="dxa"/>
          </w:tcPr>
          <w:p w14:paraId="0AE31592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775" w:type="dxa"/>
          </w:tcPr>
          <w:p w14:paraId="44BF34FE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325" w:type="dxa"/>
          </w:tcPr>
          <w:p w14:paraId="7660BB87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2072" w:type="dxa"/>
          </w:tcPr>
          <w:p w14:paraId="78072047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300934F0" w14:textId="77777777" w:rsidTr="000D6BF7">
        <w:trPr>
          <w:trHeight w:val="313"/>
        </w:trPr>
        <w:tc>
          <w:tcPr>
            <w:tcW w:w="701" w:type="dxa"/>
          </w:tcPr>
          <w:p w14:paraId="5316F7B2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2.4</w:t>
            </w:r>
          </w:p>
        </w:tc>
        <w:tc>
          <w:tcPr>
            <w:tcW w:w="2125" w:type="dxa"/>
          </w:tcPr>
          <w:p w14:paraId="33294F84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TimesNewRomanPSMT"/>
                <w:color w:val="auto"/>
                <w:szCs w:val="24"/>
              </w:rPr>
              <w:t>Экскурсионный маршрут</w:t>
            </w:r>
          </w:p>
        </w:tc>
        <w:tc>
          <w:tcPr>
            <w:tcW w:w="1495" w:type="dxa"/>
          </w:tcPr>
          <w:p w14:paraId="52DC4B5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775" w:type="dxa"/>
          </w:tcPr>
          <w:p w14:paraId="684391B6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325" w:type="dxa"/>
          </w:tcPr>
          <w:p w14:paraId="0339E10B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2072" w:type="dxa"/>
          </w:tcPr>
          <w:p w14:paraId="5E7B0204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Периодический</w:t>
            </w:r>
          </w:p>
        </w:tc>
      </w:tr>
      <w:tr w:rsidR="00AA2F28" w:rsidRPr="00B26C6F" w14:paraId="5790EDBE" w14:textId="77777777" w:rsidTr="000D6BF7">
        <w:trPr>
          <w:trHeight w:val="313"/>
        </w:trPr>
        <w:tc>
          <w:tcPr>
            <w:tcW w:w="701" w:type="dxa"/>
          </w:tcPr>
          <w:p w14:paraId="6C40B1B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2.5</w:t>
            </w:r>
          </w:p>
        </w:tc>
        <w:tc>
          <w:tcPr>
            <w:tcW w:w="2125" w:type="dxa"/>
          </w:tcPr>
          <w:p w14:paraId="08EF24E9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TimesNewRomanPSMT"/>
                <w:color w:val="auto"/>
                <w:szCs w:val="24"/>
              </w:rPr>
              <w:t>Методика проведения экскурсии</w:t>
            </w:r>
          </w:p>
        </w:tc>
        <w:tc>
          <w:tcPr>
            <w:tcW w:w="1495" w:type="dxa"/>
          </w:tcPr>
          <w:p w14:paraId="5967A754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775" w:type="dxa"/>
          </w:tcPr>
          <w:p w14:paraId="788B338E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325" w:type="dxa"/>
          </w:tcPr>
          <w:p w14:paraId="0F45B9F6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2072" w:type="dxa"/>
          </w:tcPr>
          <w:p w14:paraId="00FBD116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7D95EAFE" w14:textId="77777777" w:rsidTr="000D6BF7">
        <w:trPr>
          <w:trHeight w:val="313"/>
        </w:trPr>
        <w:tc>
          <w:tcPr>
            <w:tcW w:w="701" w:type="dxa"/>
          </w:tcPr>
          <w:p w14:paraId="6DFD6711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2.6</w:t>
            </w:r>
          </w:p>
        </w:tc>
        <w:tc>
          <w:tcPr>
            <w:tcW w:w="2125" w:type="dxa"/>
          </w:tcPr>
          <w:p w14:paraId="2D67E2B3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 xml:space="preserve">Связь темы экскурсии с экспозицией </w:t>
            </w:r>
          </w:p>
        </w:tc>
        <w:tc>
          <w:tcPr>
            <w:tcW w:w="1495" w:type="dxa"/>
          </w:tcPr>
          <w:p w14:paraId="0570B9AF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775" w:type="dxa"/>
          </w:tcPr>
          <w:p w14:paraId="50901B15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325" w:type="dxa"/>
          </w:tcPr>
          <w:p w14:paraId="436BCA6C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2072" w:type="dxa"/>
          </w:tcPr>
          <w:p w14:paraId="19416A40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06245AE0" w14:textId="77777777" w:rsidTr="000D6BF7">
        <w:trPr>
          <w:trHeight w:val="313"/>
        </w:trPr>
        <w:tc>
          <w:tcPr>
            <w:tcW w:w="701" w:type="dxa"/>
          </w:tcPr>
          <w:p w14:paraId="7B6518FE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2.7</w:t>
            </w:r>
          </w:p>
        </w:tc>
        <w:tc>
          <w:tcPr>
            <w:tcW w:w="2125" w:type="dxa"/>
          </w:tcPr>
          <w:p w14:paraId="707CB8E3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proofErr w:type="gramStart"/>
            <w:r w:rsidRPr="00B26C6F">
              <w:rPr>
                <w:rFonts w:eastAsia="TimesNewRomanPSMT"/>
                <w:color w:val="auto"/>
                <w:szCs w:val="24"/>
              </w:rPr>
              <w:t>Классификация  методических</w:t>
            </w:r>
            <w:proofErr w:type="gramEnd"/>
            <w:r w:rsidRPr="00B26C6F">
              <w:rPr>
                <w:rFonts w:eastAsia="TimesNewRomanPSMT"/>
                <w:color w:val="auto"/>
                <w:szCs w:val="24"/>
              </w:rPr>
              <w:t xml:space="preserve"> приемов проведения экскурсии</w:t>
            </w:r>
          </w:p>
        </w:tc>
        <w:tc>
          <w:tcPr>
            <w:tcW w:w="1495" w:type="dxa"/>
          </w:tcPr>
          <w:p w14:paraId="7BCDDCF7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775" w:type="dxa"/>
          </w:tcPr>
          <w:p w14:paraId="23A2DD5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325" w:type="dxa"/>
          </w:tcPr>
          <w:p w14:paraId="3A1295A5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2072" w:type="dxa"/>
          </w:tcPr>
          <w:p w14:paraId="7603AD82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1851E3F9" w14:textId="77777777" w:rsidTr="000D6BF7">
        <w:trPr>
          <w:trHeight w:val="313"/>
        </w:trPr>
        <w:tc>
          <w:tcPr>
            <w:tcW w:w="701" w:type="dxa"/>
          </w:tcPr>
          <w:p w14:paraId="3BBF0696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2.8</w:t>
            </w:r>
          </w:p>
        </w:tc>
        <w:tc>
          <w:tcPr>
            <w:tcW w:w="2125" w:type="dxa"/>
          </w:tcPr>
          <w:p w14:paraId="2A6C7FB6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TimesNewRomanPSMT"/>
                <w:color w:val="auto"/>
                <w:szCs w:val="24"/>
              </w:rPr>
              <w:t>Портфель экскурсовода</w:t>
            </w:r>
          </w:p>
        </w:tc>
        <w:tc>
          <w:tcPr>
            <w:tcW w:w="1495" w:type="dxa"/>
          </w:tcPr>
          <w:p w14:paraId="1F6C2D14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775" w:type="dxa"/>
          </w:tcPr>
          <w:p w14:paraId="140A2871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325" w:type="dxa"/>
          </w:tcPr>
          <w:p w14:paraId="64BE3829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2072" w:type="dxa"/>
          </w:tcPr>
          <w:p w14:paraId="707D772D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Периодический</w:t>
            </w:r>
          </w:p>
        </w:tc>
      </w:tr>
      <w:tr w:rsidR="00AA2F28" w:rsidRPr="00B26C6F" w14:paraId="099E5F47" w14:textId="77777777" w:rsidTr="000D6BF7">
        <w:trPr>
          <w:trHeight w:val="313"/>
        </w:trPr>
        <w:tc>
          <w:tcPr>
            <w:tcW w:w="701" w:type="dxa"/>
          </w:tcPr>
          <w:p w14:paraId="18A38D38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2.9</w:t>
            </w:r>
          </w:p>
        </w:tc>
        <w:tc>
          <w:tcPr>
            <w:tcW w:w="2125" w:type="dxa"/>
          </w:tcPr>
          <w:p w14:paraId="556D54F1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Просмотр виртуальных экскурсий в музеи мира</w:t>
            </w:r>
          </w:p>
        </w:tc>
        <w:tc>
          <w:tcPr>
            <w:tcW w:w="1495" w:type="dxa"/>
          </w:tcPr>
          <w:p w14:paraId="5E6072D9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1775" w:type="dxa"/>
          </w:tcPr>
          <w:p w14:paraId="3522CBBE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1325" w:type="dxa"/>
          </w:tcPr>
          <w:p w14:paraId="12EF1ADB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2072" w:type="dxa"/>
          </w:tcPr>
          <w:p w14:paraId="79E60D6F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4FFFCB24" w14:textId="77777777" w:rsidTr="000D6BF7">
        <w:trPr>
          <w:trHeight w:val="313"/>
        </w:trPr>
        <w:tc>
          <w:tcPr>
            <w:tcW w:w="701" w:type="dxa"/>
          </w:tcPr>
          <w:p w14:paraId="1BB9D553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2.10</w:t>
            </w:r>
          </w:p>
        </w:tc>
        <w:tc>
          <w:tcPr>
            <w:tcW w:w="2125" w:type="dxa"/>
          </w:tcPr>
          <w:p w14:paraId="4339A346" w14:textId="77777777" w:rsidR="00AA2F28" w:rsidRPr="00B26C6F" w:rsidRDefault="00AA2F28" w:rsidP="000D6BF7">
            <w:pPr>
              <w:spacing w:after="0"/>
              <w:ind w:left="0" w:right="0" w:firstLine="0"/>
              <w:jc w:val="left"/>
              <w:rPr>
                <w:rFonts w:eastAsia="TimesNewRomanPSMT"/>
                <w:color w:val="auto"/>
                <w:szCs w:val="24"/>
              </w:rPr>
            </w:pPr>
            <w:r w:rsidRPr="00B26C6F">
              <w:rPr>
                <w:rFonts w:eastAsia="TimesNewRomanPSMT"/>
                <w:color w:val="auto"/>
                <w:szCs w:val="24"/>
              </w:rPr>
              <w:t>Защита экскурсий по экспозиции</w:t>
            </w:r>
          </w:p>
          <w:p w14:paraId="15399145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TimesNewRomanPSMT"/>
                <w:color w:val="auto"/>
                <w:szCs w:val="24"/>
              </w:rPr>
              <w:lastRenderedPageBreak/>
              <w:t>школьного музея</w:t>
            </w:r>
          </w:p>
        </w:tc>
        <w:tc>
          <w:tcPr>
            <w:tcW w:w="1495" w:type="dxa"/>
          </w:tcPr>
          <w:p w14:paraId="5C86B990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lastRenderedPageBreak/>
              <w:t>1</w:t>
            </w:r>
          </w:p>
        </w:tc>
        <w:tc>
          <w:tcPr>
            <w:tcW w:w="1775" w:type="dxa"/>
          </w:tcPr>
          <w:p w14:paraId="3789BDAD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1325" w:type="dxa"/>
          </w:tcPr>
          <w:p w14:paraId="3A3E730F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2072" w:type="dxa"/>
          </w:tcPr>
          <w:p w14:paraId="08D0DECB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7DA8D998" w14:textId="77777777" w:rsidTr="000D6BF7">
        <w:trPr>
          <w:trHeight w:val="313"/>
        </w:trPr>
        <w:tc>
          <w:tcPr>
            <w:tcW w:w="701" w:type="dxa"/>
          </w:tcPr>
          <w:p w14:paraId="2321032A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  <w:r w:rsidRPr="00B26C6F">
              <w:rPr>
                <w:rFonts w:eastAsia="Calibri"/>
                <w:color w:val="000000" w:themeColor="text1"/>
                <w:szCs w:val="24"/>
              </w:rPr>
              <w:t>2.11</w:t>
            </w:r>
          </w:p>
        </w:tc>
        <w:tc>
          <w:tcPr>
            <w:tcW w:w="2125" w:type="dxa"/>
          </w:tcPr>
          <w:p w14:paraId="448328FD" w14:textId="77777777" w:rsidR="00AA2F28" w:rsidRPr="00B26C6F" w:rsidRDefault="00AA2F28" w:rsidP="000D6BF7">
            <w:pPr>
              <w:autoSpaceDE w:val="0"/>
              <w:autoSpaceDN w:val="0"/>
              <w:adjustRightInd w:val="0"/>
              <w:spacing w:after="0"/>
              <w:ind w:left="0" w:right="0" w:firstLine="0"/>
              <w:jc w:val="left"/>
              <w:rPr>
                <w:rFonts w:eastAsiaTheme="minorEastAsia"/>
                <w:szCs w:val="24"/>
              </w:rPr>
            </w:pPr>
            <w:r w:rsidRPr="00B26C6F">
              <w:rPr>
                <w:rFonts w:eastAsiaTheme="minorEastAsia"/>
                <w:szCs w:val="24"/>
              </w:rPr>
              <w:t xml:space="preserve">Экскурсия – одна из основных форм работы музея </w:t>
            </w:r>
          </w:p>
          <w:p w14:paraId="76C85DBB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color w:val="000000" w:themeColor="text1"/>
                <w:szCs w:val="24"/>
              </w:rPr>
            </w:pPr>
          </w:p>
        </w:tc>
        <w:tc>
          <w:tcPr>
            <w:tcW w:w="1495" w:type="dxa"/>
          </w:tcPr>
          <w:p w14:paraId="7FC0B761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775" w:type="dxa"/>
          </w:tcPr>
          <w:p w14:paraId="1F480C89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1325" w:type="dxa"/>
          </w:tcPr>
          <w:p w14:paraId="2A15A6D5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2072" w:type="dxa"/>
          </w:tcPr>
          <w:p w14:paraId="1BAE02A9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color w:val="auto"/>
                <w:szCs w:val="24"/>
              </w:rPr>
              <w:t>Текущий</w:t>
            </w:r>
          </w:p>
        </w:tc>
      </w:tr>
      <w:tr w:rsidR="00AA2F28" w:rsidRPr="00B26C6F" w14:paraId="7B2A94C6" w14:textId="77777777" w:rsidTr="000D6BF7">
        <w:trPr>
          <w:trHeight w:val="313"/>
        </w:trPr>
        <w:tc>
          <w:tcPr>
            <w:tcW w:w="2826" w:type="dxa"/>
            <w:gridSpan w:val="2"/>
          </w:tcPr>
          <w:p w14:paraId="51B09201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                                                       Итого:</w:t>
            </w:r>
          </w:p>
        </w:tc>
        <w:tc>
          <w:tcPr>
            <w:tcW w:w="1495" w:type="dxa"/>
          </w:tcPr>
          <w:p w14:paraId="7DDE1EE1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11</w:t>
            </w:r>
          </w:p>
        </w:tc>
        <w:tc>
          <w:tcPr>
            <w:tcW w:w="1775" w:type="dxa"/>
          </w:tcPr>
          <w:p w14:paraId="4D539ADE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11</w:t>
            </w:r>
          </w:p>
        </w:tc>
        <w:tc>
          <w:tcPr>
            <w:tcW w:w="1325" w:type="dxa"/>
          </w:tcPr>
          <w:p w14:paraId="1B691DAD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B26C6F">
              <w:rPr>
                <w:rFonts w:eastAsia="Calibri"/>
                <w:b/>
                <w:bCs/>
                <w:color w:val="000000" w:themeColor="text1"/>
                <w:szCs w:val="24"/>
              </w:rPr>
              <w:t>22</w:t>
            </w:r>
          </w:p>
        </w:tc>
        <w:tc>
          <w:tcPr>
            <w:tcW w:w="2072" w:type="dxa"/>
          </w:tcPr>
          <w:p w14:paraId="2AA44653" w14:textId="77777777" w:rsidR="00AA2F28" w:rsidRPr="00B26C6F" w:rsidRDefault="00AA2F28" w:rsidP="000D6BF7">
            <w:pPr>
              <w:spacing w:after="0"/>
              <w:ind w:left="0" w:right="0" w:firstLine="0"/>
              <w:rPr>
                <w:rFonts w:eastAsia="Calibri"/>
                <w:b/>
                <w:bCs/>
                <w:color w:val="000000" w:themeColor="text1"/>
                <w:szCs w:val="24"/>
              </w:rPr>
            </w:pPr>
          </w:p>
        </w:tc>
      </w:tr>
    </w:tbl>
    <w:p w14:paraId="2B9A59BB" w14:textId="77777777" w:rsidR="00AA2F28" w:rsidRPr="00B26C6F" w:rsidRDefault="00AA2F28" w:rsidP="00AA2F28">
      <w:pPr>
        <w:spacing w:after="0" w:line="240" w:lineRule="auto"/>
        <w:ind w:left="0" w:right="0" w:firstLine="709"/>
        <w:jc w:val="center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EA466A2" w14:textId="77777777" w:rsidR="00AD077E" w:rsidRDefault="00AD077E">
      <w:bookmarkStart w:id="0" w:name="_GoBack"/>
      <w:bookmarkEnd w:id="0"/>
    </w:p>
    <w:sectPr w:rsidR="00AD0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86566"/>
    <w:multiLevelType w:val="multilevel"/>
    <w:tmpl w:val="22649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6D"/>
    <w:rsid w:val="00016C6D"/>
    <w:rsid w:val="00AA2F28"/>
    <w:rsid w:val="00A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14F06-8FC6-48F3-ACD3-7A2EF7B2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2F28"/>
    <w:pPr>
      <w:spacing w:after="4"/>
      <w:ind w:left="10" w:right="6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F2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2024-01-24T08:50:00Z</dcterms:created>
  <dcterms:modified xsi:type="dcterms:W3CDTF">2024-01-24T08:50:00Z</dcterms:modified>
</cp:coreProperties>
</file>